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pPr w:leftFromText="180" w:rightFromText="180" w:vertAnchor="page" w:horzAnchor="page" w:tblpX="1270" w:tblpY="1675"/>
        <w:tblW w:w="9747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E17603" w14:paraId="092F1F9D" w14:textId="77777777">
        <w:trPr>
          <w:trHeight w:val="656"/>
        </w:trPr>
        <w:tc>
          <w:tcPr>
            <w:tcW w:w="3964" w:type="dxa"/>
            <w:vAlign w:val="center"/>
          </w:tcPr>
          <w:p w14:paraId="2164D053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782" w:type="dxa"/>
            <w:vAlign w:val="center"/>
          </w:tcPr>
          <w:p w14:paraId="3398D4F9" w14:textId="77777777" w:rsidR="00E17603" w:rsidRDefault="00940B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«Фонд содействия кредитованию малого и среднего предпринимательства Тамбовской области»</w:t>
            </w:r>
          </w:p>
        </w:tc>
      </w:tr>
      <w:tr w:rsidR="00E17603" w14:paraId="127B1B6C" w14:textId="77777777">
        <w:trPr>
          <w:trHeight w:val="683"/>
        </w:trPr>
        <w:tc>
          <w:tcPr>
            <w:tcW w:w="3964" w:type="dxa"/>
            <w:vAlign w:val="center"/>
          </w:tcPr>
          <w:p w14:paraId="6FDC84A0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 наименование организации</w:t>
            </w:r>
          </w:p>
        </w:tc>
        <w:tc>
          <w:tcPr>
            <w:tcW w:w="5782" w:type="dxa"/>
            <w:vAlign w:val="center"/>
          </w:tcPr>
          <w:p w14:paraId="79D8EFF9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МК</w:t>
            </w:r>
            <w:r w:rsidR="006B48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«Фонд содействия кредитованию малого и среднего предпринимательства Тамбовской области»</w:t>
            </w:r>
          </w:p>
        </w:tc>
      </w:tr>
      <w:tr w:rsidR="00E17603" w14:paraId="3A37E97D" w14:textId="77777777">
        <w:trPr>
          <w:trHeight w:val="683"/>
        </w:trPr>
        <w:tc>
          <w:tcPr>
            <w:tcW w:w="3964" w:type="dxa"/>
            <w:vAlign w:val="center"/>
          </w:tcPr>
          <w:p w14:paraId="17D7AA5F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782" w:type="dxa"/>
            <w:vAlign w:val="center"/>
          </w:tcPr>
          <w:p w14:paraId="47AFB176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6829127793</w:t>
            </w:r>
          </w:p>
        </w:tc>
      </w:tr>
      <w:tr w:rsidR="00E17603" w14:paraId="1F1B85AB" w14:textId="77777777">
        <w:trPr>
          <w:trHeight w:val="683"/>
        </w:trPr>
        <w:tc>
          <w:tcPr>
            <w:tcW w:w="3964" w:type="dxa"/>
            <w:vAlign w:val="center"/>
          </w:tcPr>
          <w:p w14:paraId="0E053049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782" w:type="dxa"/>
            <w:vAlign w:val="center"/>
          </w:tcPr>
          <w:p w14:paraId="781A2C1E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682901001</w:t>
            </w:r>
          </w:p>
        </w:tc>
      </w:tr>
      <w:tr w:rsidR="00E17603" w14:paraId="69591FD8" w14:textId="77777777">
        <w:trPr>
          <w:trHeight w:val="656"/>
        </w:trPr>
        <w:tc>
          <w:tcPr>
            <w:tcW w:w="3964" w:type="dxa"/>
            <w:vAlign w:val="center"/>
          </w:tcPr>
          <w:p w14:paraId="7DE3B3E1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782" w:type="dxa"/>
            <w:vAlign w:val="center"/>
          </w:tcPr>
          <w:p w14:paraId="2378B8E0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1166820065334</w:t>
            </w:r>
          </w:p>
        </w:tc>
      </w:tr>
      <w:tr w:rsidR="00E17603" w14:paraId="070FA3F9" w14:textId="77777777">
        <w:trPr>
          <w:trHeight w:val="683"/>
        </w:trPr>
        <w:tc>
          <w:tcPr>
            <w:tcW w:w="3964" w:type="dxa"/>
            <w:vAlign w:val="center"/>
          </w:tcPr>
          <w:p w14:paraId="1B27A3B2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782" w:type="dxa"/>
            <w:vAlign w:val="center"/>
          </w:tcPr>
          <w:p w14:paraId="5ABFB1AA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87161625</w:t>
            </w:r>
          </w:p>
        </w:tc>
      </w:tr>
      <w:tr w:rsidR="00E17603" w14:paraId="4D77FFDD" w14:textId="77777777">
        <w:trPr>
          <w:trHeight w:val="683"/>
        </w:trPr>
        <w:tc>
          <w:tcPr>
            <w:tcW w:w="3964" w:type="dxa"/>
            <w:vAlign w:val="center"/>
          </w:tcPr>
          <w:p w14:paraId="7E12396E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782" w:type="dxa"/>
            <w:vAlign w:val="center"/>
          </w:tcPr>
          <w:p w14:paraId="1C323716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68401364000</w:t>
            </w:r>
          </w:p>
        </w:tc>
      </w:tr>
      <w:tr w:rsidR="00E17603" w14:paraId="13916E8C" w14:textId="77777777">
        <w:trPr>
          <w:trHeight w:val="683"/>
        </w:trPr>
        <w:tc>
          <w:tcPr>
            <w:tcW w:w="3964" w:type="dxa"/>
            <w:vAlign w:val="center"/>
          </w:tcPr>
          <w:p w14:paraId="0F9F95F5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782" w:type="dxa"/>
            <w:vAlign w:val="center"/>
          </w:tcPr>
          <w:p w14:paraId="78489538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68701000001</w:t>
            </w:r>
          </w:p>
        </w:tc>
      </w:tr>
      <w:tr w:rsidR="00E17603" w14:paraId="163A0917" w14:textId="77777777">
        <w:trPr>
          <w:trHeight w:val="683"/>
        </w:trPr>
        <w:tc>
          <w:tcPr>
            <w:tcW w:w="3964" w:type="dxa"/>
            <w:vAlign w:val="center"/>
          </w:tcPr>
          <w:p w14:paraId="4D4AA53C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782" w:type="dxa"/>
            <w:vAlign w:val="center"/>
          </w:tcPr>
          <w:p w14:paraId="43B1C75D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64.99</w:t>
            </w:r>
          </w:p>
        </w:tc>
      </w:tr>
      <w:tr w:rsidR="00E17603" w14:paraId="0B49F680" w14:textId="77777777">
        <w:trPr>
          <w:trHeight w:val="683"/>
        </w:trPr>
        <w:tc>
          <w:tcPr>
            <w:tcW w:w="3964" w:type="dxa"/>
            <w:vAlign w:val="center"/>
          </w:tcPr>
          <w:p w14:paraId="4B7B63B6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782" w:type="dxa"/>
            <w:vAlign w:val="center"/>
          </w:tcPr>
          <w:p w14:paraId="57AD2B56" w14:textId="1E188D78" w:rsidR="00E17603" w:rsidRDefault="0048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2007681</w:t>
            </w:r>
          </w:p>
          <w:p w14:paraId="29646380" w14:textId="77777777" w:rsidR="00E17603" w:rsidRDefault="00E17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17603" w14:paraId="26261585" w14:textId="77777777">
        <w:trPr>
          <w:trHeight w:val="656"/>
        </w:trPr>
        <w:tc>
          <w:tcPr>
            <w:tcW w:w="3964" w:type="dxa"/>
            <w:vAlign w:val="center"/>
          </w:tcPr>
          <w:p w14:paraId="2F824D8A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14:paraId="34E57416" w14:textId="77777777" w:rsidR="00E17603" w:rsidRDefault="00E1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vAlign w:val="center"/>
          </w:tcPr>
          <w:p w14:paraId="61A3385F" w14:textId="257F7557" w:rsidR="00E17603" w:rsidRDefault="00940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счет: </w:t>
            </w:r>
            <w:r w:rsidR="00480DE6" w:rsidRPr="00C91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40701810961000000019</w:t>
            </w:r>
          </w:p>
          <w:p w14:paraId="4DB6802F" w14:textId="706CC15E" w:rsidR="00E17603" w:rsidRDefault="00480DE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80DE6">
              <w:rPr>
                <w:rFonts w:ascii="Times New Roman" w:hAnsi="Times New Roman" w:cs="Times New Roman"/>
              </w:rPr>
              <w:t>ЦЕНТРАЛЬНО-ЧЕРНОЗЕМНЫЙ БАНК ПАО СБЕРБАНК</w:t>
            </w:r>
          </w:p>
          <w:p w14:paraId="6D606596" w14:textId="07F4F898" w:rsidR="00E17603" w:rsidRDefault="00940B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Кор/счет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</w:t>
            </w:r>
            <w:r w:rsidR="00480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301018106</w:t>
            </w:r>
            <w:r w:rsidR="00480DE6" w:rsidRPr="00C91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000000006</w:t>
            </w:r>
            <w:r w:rsidR="00480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E17603" w14:paraId="60CED3F2" w14:textId="77777777">
        <w:trPr>
          <w:trHeight w:val="683"/>
        </w:trPr>
        <w:tc>
          <w:tcPr>
            <w:tcW w:w="3964" w:type="dxa"/>
            <w:vAlign w:val="center"/>
          </w:tcPr>
          <w:p w14:paraId="1E1443B2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782" w:type="dxa"/>
            <w:vAlign w:val="center"/>
          </w:tcPr>
          <w:p w14:paraId="0A75B5DF" w14:textId="77777777" w:rsidR="00E17603" w:rsidRDefault="00940B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392000, г. Тамбов, ул. Карла Маркса, д. 175 Б, 2 этаж, пом. 9 ж</w:t>
            </w:r>
          </w:p>
        </w:tc>
      </w:tr>
      <w:tr w:rsidR="00E17603" w14:paraId="4E855FDE" w14:textId="77777777">
        <w:trPr>
          <w:trHeight w:val="683"/>
        </w:trPr>
        <w:tc>
          <w:tcPr>
            <w:tcW w:w="3964" w:type="dxa"/>
            <w:vAlign w:val="center"/>
          </w:tcPr>
          <w:p w14:paraId="79A5E3FF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82" w:type="dxa"/>
            <w:vAlign w:val="center"/>
          </w:tcPr>
          <w:p w14:paraId="6C289BDB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(4752) 63-77-26 (приёмная)</w:t>
            </w:r>
          </w:p>
          <w:p w14:paraId="6CF001E3" w14:textId="77777777" w:rsidR="00E17603" w:rsidRDefault="00E176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03" w14:paraId="5CA2B764" w14:textId="77777777">
        <w:trPr>
          <w:trHeight w:val="683"/>
        </w:trPr>
        <w:tc>
          <w:tcPr>
            <w:tcW w:w="3964" w:type="dxa"/>
            <w:vAlign w:val="center"/>
          </w:tcPr>
          <w:p w14:paraId="6DBBB1F8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782" w:type="dxa"/>
            <w:vAlign w:val="center"/>
          </w:tcPr>
          <w:p w14:paraId="54A76DA1" w14:textId="77777777" w:rsidR="00E17603" w:rsidRDefault="008D2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>
              <w:r w:rsidR="00940B85">
                <w:rPr>
                  <w:rFonts w:ascii="Times New Roman" w:hAnsi="Times New Roman" w:cs="Times New Roman"/>
                  <w:sz w:val="28"/>
                  <w:szCs w:val="28"/>
                </w:rPr>
                <w:t>fsc-tambov@mail.ru</w:t>
              </w:r>
            </w:hyperlink>
          </w:p>
          <w:p w14:paraId="3625A11D" w14:textId="77777777" w:rsidR="00E17603" w:rsidRDefault="00E1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03" w14:paraId="2B632E2C" w14:textId="77777777">
        <w:trPr>
          <w:trHeight w:val="683"/>
        </w:trPr>
        <w:tc>
          <w:tcPr>
            <w:tcW w:w="3964" w:type="dxa"/>
            <w:vAlign w:val="center"/>
          </w:tcPr>
          <w:p w14:paraId="696259B5" w14:textId="77777777" w:rsidR="00E17603" w:rsidRDefault="00501279" w:rsidP="00501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0B85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 директор</w:t>
            </w:r>
          </w:p>
        </w:tc>
        <w:tc>
          <w:tcPr>
            <w:tcW w:w="5782" w:type="dxa"/>
            <w:vAlign w:val="center"/>
          </w:tcPr>
          <w:p w14:paraId="7D18618C" w14:textId="77777777" w:rsidR="00E17603" w:rsidRDefault="0094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Александра Николаевна</w:t>
            </w:r>
          </w:p>
        </w:tc>
      </w:tr>
    </w:tbl>
    <w:p w14:paraId="16EF20A2" w14:textId="77777777" w:rsidR="00E17603" w:rsidRDefault="00E17603"/>
    <w:sectPr w:rsidR="00E17603" w:rsidSect="003948A2">
      <w:pgSz w:w="11906" w:h="16838"/>
      <w:pgMar w:top="113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3"/>
    <w:rsid w:val="003948A2"/>
    <w:rsid w:val="00480DE6"/>
    <w:rsid w:val="00501279"/>
    <w:rsid w:val="006B485A"/>
    <w:rsid w:val="008D2D7A"/>
    <w:rsid w:val="00940B85"/>
    <w:rsid w:val="00E17603"/>
    <w:rsid w:val="00F6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E309"/>
  <w15:docId w15:val="{E16F5653-7426-49D2-90DC-5D69910A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22C2E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422C2E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422C2E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422C2E"/>
    <w:rPr>
      <w:b/>
      <w:bCs/>
      <w:sz w:val="20"/>
      <w:szCs w:val="20"/>
    </w:rPr>
  </w:style>
  <w:style w:type="character" w:customStyle="1" w:styleId="a7">
    <w:name w:val="Основной текст_"/>
    <w:basedOn w:val="a0"/>
    <w:link w:val="13"/>
    <w:qFormat/>
    <w:rsid w:val="005E0A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5367FC"/>
    <w:rPr>
      <w:color w:val="0000FF"/>
      <w:u w:val="single"/>
    </w:rPr>
  </w:style>
  <w:style w:type="paragraph" w:styleId="a8">
    <w:name w:val="Title"/>
    <w:basedOn w:val="a"/>
    <w:next w:val="a9"/>
    <w:qFormat/>
    <w:rsid w:val="003948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3948A2"/>
    <w:pPr>
      <w:spacing w:after="140" w:line="276" w:lineRule="auto"/>
    </w:pPr>
  </w:style>
  <w:style w:type="paragraph" w:styleId="aa">
    <w:name w:val="List"/>
    <w:basedOn w:val="a9"/>
    <w:rsid w:val="003948A2"/>
    <w:rPr>
      <w:rFonts w:cs="Lucida Sans"/>
    </w:rPr>
  </w:style>
  <w:style w:type="paragraph" w:styleId="ab">
    <w:name w:val="caption"/>
    <w:basedOn w:val="a"/>
    <w:qFormat/>
    <w:rsid w:val="003948A2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3948A2"/>
    <w:pPr>
      <w:suppressLineNumbers/>
    </w:pPr>
    <w:rPr>
      <w:rFonts w:cs="Lucida Sans"/>
    </w:rPr>
  </w:style>
  <w:style w:type="paragraph" w:styleId="ad">
    <w:name w:val="Balloon Text"/>
    <w:basedOn w:val="a"/>
    <w:uiPriority w:val="99"/>
    <w:semiHidden/>
    <w:unhideWhenUsed/>
    <w:qFormat/>
    <w:rsid w:val="00422C2E"/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uiPriority w:val="99"/>
    <w:semiHidden/>
    <w:unhideWhenUsed/>
    <w:qFormat/>
    <w:rsid w:val="00422C2E"/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422C2E"/>
    <w:rPr>
      <w:b/>
      <w:bCs/>
    </w:rPr>
  </w:style>
  <w:style w:type="paragraph" w:customStyle="1" w:styleId="13">
    <w:name w:val="Основной текст13"/>
    <w:basedOn w:val="a"/>
    <w:link w:val="a7"/>
    <w:qFormat/>
    <w:rsid w:val="005E0AD0"/>
    <w:pPr>
      <w:widowControl w:val="0"/>
      <w:shd w:val="clear" w:color="auto" w:fill="FFFFFF"/>
      <w:ind w:hanging="12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Содержимое врезки"/>
    <w:basedOn w:val="a"/>
    <w:qFormat/>
    <w:rsid w:val="003948A2"/>
  </w:style>
  <w:style w:type="table" w:styleId="af1">
    <w:name w:val="Table Grid"/>
    <w:basedOn w:val="a1"/>
    <w:uiPriority w:val="59"/>
    <w:rsid w:val="0051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sc-tambov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Руководитель представительства компании Форус-Групп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Песковский</dc:creator>
  <dc:description/>
  <cp:lastModifiedBy>Alex Asiris</cp:lastModifiedBy>
  <cp:revision>2</cp:revision>
  <cp:lastPrinted>2014-07-29T08:54:00Z</cp:lastPrinted>
  <dcterms:created xsi:type="dcterms:W3CDTF">2026-05-26T13:01:00Z</dcterms:created>
  <dcterms:modified xsi:type="dcterms:W3CDTF">2026-05-26T13:01:00Z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Руководитель представительства компании Форус-Групп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